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20" w:rsidRDefault="00E51161">
      <w:pPr>
        <w:rPr>
          <w:rFonts w:ascii="Times New Roman" w:hAnsi="Times New Roman" w:cs="Times New Roman"/>
          <w:sz w:val="20"/>
          <w:szCs w:val="20"/>
        </w:rPr>
      </w:pPr>
      <w:r w:rsidRPr="00E51161">
        <w:rPr>
          <w:sz w:val="20"/>
          <w:szCs w:val="20"/>
        </w:rPr>
        <w:t xml:space="preserve">                                </w:t>
      </w:r>
      <w:r w:rsidRPr="00E51161">
        <w:rPr>
          <w:rFonts w:ascii="Times New Roman" w:hAnsi="Times New Roman" w:cs="Times New Roman"/>
          <w:sz w:val="20"/>
          <w:szCs w:val="20"/>
        </w:rPr>
        <w:t>СОБРАНИЕ ПРЕДСТАВИТЕЛЕЙ ДИГОРСКОГО РАЙОНА</w:t>
      </w:r>
    </w:p>
    <w:p w:rsidR="00E51161" w:rsidRDefault="00E5116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РЕШЕНИЕ</w:t>
      </w:r>
    </w:p>
    <w:p w:rsidR="00E51161" w:rsidRDefault="00E51161">
      <w:pPr>
        <w:rPr>
          <w:rFonts w:ascii="Times New Roman" w:hAnsi="Times New Roman" w:cs="Times New Roman"/>
          <w:sz w:val="20"/>
          <w:szCs w:val="20"/>
        </w:rPr>
      </w:pP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29.07.2005г                                  № 142</w:t>
      </w:r>
      <w:r>
        <w:rPr>
          <w:rFonts w:ascii="Times New Roman" w:hAnsi="Times New Roman" w:cs="Times New Roman"/>
          <w:sz w:val="20"/>
          <w:szCs w:val="20"/>
        </w:rPr>
        <w:tab/>
        <w:t>г</w:t>
      </w:r>
      <w:proofErr w:type="gramStart"/>
      <w:r>
        <w:rPr>
          <w:rFonts w:ascii="Times New Roman" w:hAnsi="Times New Roman" w:cs="Times New Roman"/>
          <w:sz w:val="20"/>
          <w:szCs w:val="20"/>
        </w:rPr>
        <w:t>.Д</w:t>
      </w:r>
      <w:proofErr w:type="gramEnd"/>
      <w:r>
        <w:rPr>
          <w:rFonts w:ascii="Times New Roman" w:hAnsi="Times New Roman" w:cs="Times New Roman"/>
          <w:sz w:val="20"/>
          <w:szCs w:val="20"/>
        </w:rPr>
        <w:t>игора</w:t>
      </w: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 штатном расписании органов</w:t>
      </w: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местного самоуправления</w:t>
      </w: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Дигорского района</w:t>
      </w: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ПОСТАНОВЛЯЮ</w:t>
      </w: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Утвердить штатное расписание органов местного самоуправления Дигорского района с 1.01.2005 года.</w:t>
      </w: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Глава</w:t>
      </w: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администрации местного</w:t>
      </w:r>
    </w:p>
    <w:p w:rsidR="00E51161" w:rsidRDefault="00E51161" w:rsidP="00E51161">
      <w:pPr>
        <w:tabs>
          <w:tab w:val="left" w:pos="5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самоуправления Дигорского</w:t>
      </w:r>
    </w:p>
    <w:p w:rsidR="00E51161" w:rsidRDefault="00E51161" w:rsidP="00E51161">
      <w:pPr>
        <w:tabs>
          <w:tab w:val="left" w:pos="6744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района</w:t>
      </w:r>
      <w:r>
        <w:rPr>
          <w:rFonts w:ascii="Times New Roman" w:hAnsi="Times New Roman" w:cs="Times New Roman"/>
          <w:sz w:val="20"/>
          <w:szCs w:val="20"/>
        </w:rPr>
        <w:tab/>
        <w:t>А.С.Гулаев</w:t>
      </w:r>
    </w:p>
    <w:p w:rsidR="00E51161" w:rsidRPr="00E51161" w:rsidRDefault="00E51161">
      <w:pPr>
        <w:rPr>
          <w:rFonts w:ascii="Times New Roman" w:hAnsi="Times New Roman" w:cs="Times New Roman"/>
          <w:sz w:val="20"/>
          <w:szCs w:val="20"/>
        </w:rPr>
      </w:pPr>
    </w:p>
    <w:sectPr w:rsidR="00E51161" w:rsidRPr="00E51161" w:rsidSect="00114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E51161"/>
    <w:rsid w:val="00114420"/>
    <w:rsid w:val="00E51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лара</dc:creator>
  <cp:lastModifiedBy>лара</cp:lastModifiedBy>
  <cp:revision>1</cp:revision>
  <dcterms:created xsi:type="dcterms:W3CDTF">2011-04-11T12:23:00Z</dcterms:created>
  <dcterms:modified xsi:type="dcterms:W3CDTF">2011-04-11T12:29:00Z</dcterms:modified>
</cp:coreProperties>
</file>